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4CD6" w14:textId="5E86C4FD" w:rsidR="007850F4" w:rsidRPr="00D67071" w:rsidRDefault="00E548E3" w:rsidP="00E548E3">
      <w:pPr>
        <w:rPr>
          <w:rFonts w:ascii="Raleway" w:hAnsi="Raleway"/>
          <w:b/>
          <w:bCs/>
          <w:color w:val="002060"/>
          <w:sz w:val="32"/>
          <w:szCs w:val="32"/>
        </w:rPr>
      </w:pPr>
      <w:r w:rsidRPr="00D67071">
        <w:rPr>
          <w:rFonts w:ascii="Raleway" w:hAnsi="Raleway"/>
          <w:b/>
          <w:bCs/>
          <w:color w:val="002060"/>
          <w:sz w:val="32"/>
          <w:szCs w:val="32"/>
        </w:rPr>
        <w:t>Course Information Sheet</w:t>
      </w:r>
      <w:r w:rsidRPr="00D67071">
        <w:rPr>
          <w:rFonts w:ascii="Raleway" w:hAnsi="Raleway"/>
          <w:b/>
          <w:bCs/>
          <w:color w:val="002060"/>
          <w:sz w:val="32"/>
          <w:szCs w:val="32"/>
        </w:rPr>
        <w:br/>
      </w:r>
      <w:r w:rsidR="005B5944">
        <w:rPr>
          <w:rFonts w:ascii="Raleway" w:hAnsi="Raleway"/>
          <w:b/>
          <w:bCs/>
          <w:color w:val="002060"/>
          <w:sz w:val="32"/>
          <w:szCs w:val="32"/>
        </w:rPr>
        <w:t>MBA Health and Social Care</w:t>
      </w:r>
    </w:p>
    <w:p w14:paraId="029EED9D" w14:textId="77777777" w:rsidR="00016459" w:rsidRDefault="00016459" w:rsidP="00F22FD7">
      <w:pPr>
        <w:rPr>
          <w:rFonts w:ascii="Raleway" w:hAnsi="Raleway"/>
          <w:color w:val="002060"/>
          <w:sz w:val="24"/>
          <w:szCs w:val="24"/>
        </w:rPr>
      </w:pPr>
      <w:r>
        <w:rPr>
          <w:rFonts w:ascii="Raleway" w:hAnsi="Raleway"/>
          <w:color w:val="002060"/>
          <w:sz w:val="24"/>
          <w:szCs w:val="24"/>
        </w:rPr>
        <w:t xml:space="preserve">Full time </w:t>
      </w:r>
      <w:r w:rsidR="00F22FD7" w:rsidRPr="00D67071">
        <w:rPr>
          <w:rFonts w:ascii="Raleway" w:hAnsi="Raleway"/>
          <w:color w:val="002060"/>
          <w:sz w:val="24"/>
          <w:szCs w:val="24"/>
        </w:rPr>
        <w:t xml:space="preserve">Year 1: </w:t>
      </w:r>
    </w:p>
    <w:p w14:paraId="59BA5CDC" w14:textId="6D1E40CE" w:rsidR="00B5673E" w:rsidRPr="00B52C6C" w:rsidRDefault="00B5673E" w:rsidP="00B5673E">
      <w:pPr>
        <w:rPr>
          <w:rFonts w:ascii="Raleway" w:hAnsi="Raleway"/>
          <w:b/>
          <w:bCs/>
          <w:color w:val="002060"/>
          <w:sz w:val="24"/>
          <w:szCs w:val="24"/>
        </w:rPr>
      </w:pPr>
      <w:r w:rsidRPr="00B52C6C">
        <w:rPr>
          <w:rFonts w:ascii="Raleway" w:hAnsi="Raleway"/>
          <w:b/>
          <w:bCs/>
          <w:color w:val="002060"/>
          <w:sz w:val="24"/>
          <w:szCs w:val="24"/>
        </w:rPr>
        <w:t>PSR</w:t>
      </w:r>
      <w:r w:rsidRPr="00B52C6C">
        <w:rPr>
          <w:rFonts w:ascii="Raleway" w:hAnsi="Raleway"/>
          <w:b/>
          <w:bCs/>
          <w:color w:val="002060"/>
          <w:sz w:val="24"/>
          <w:szCs w:val="24"/>
        </w:rPr>
        <w:tab/>
        <w:t>MOD009372</w:t>
      </w:r>
      <w:r w:rsidRPr="00B52C6C">
        <w:rPr>
          <w:rFonts w:ascii="Raleway" w:hAnsi="Raleway"/>
          <w:b/>
          <w:bCs/>
          <w:color w:val="002060"/>
          <w:sz w:val="24"/>
          <w:szCs w:val="24"/>
        </w:rPr>
        <w:tab/>
        <w:t xml:space="preserve">Postgraduate Study Skills, Research </w:t>
      </w:r>
      <w:r w:rsidR="00B52C6C" w:rsidRPr="00B52C6C">
        <w:rPr>
          <w:rFonts w:ascii="Raleway" w:hAnsi="Raleway"/>
          <w:b/>
          <w:bCs/>
          <w:color w:val="002060"/>
          <w:sz w:val="24"/>
          <w:szCs w:val="24"/>
        </w:rPr>
        <w:t>Methods,</w:t>
      </w:r>
      <w:r w:rsidRPr="00B52C6C">
        <w:rPr>
          <w:rFonts w:ascii="Raleway" w:hAnsi="Raleway"/>
          <w:b/>
          <w:bCs/>
          <w:color w:val="002060"/>
          <w:sz w:val="24"/>
          <w:szCs w:val="24"/>
        </w:rPr>
        <w:t xml:space="preserve"> and Ethics</w:t>
      </w:r>
    </w:p>
    <w:p w14:paraId="054FF5B1"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This module provides an opportunity for students to secure their academic skills at the outset of postgraduate study, and to understand empirical and conceptual methods appropriate for independent research, related to a topic of the student’s choice, within a specific chosen area of study. The module aims to demonstrate the strengths of relevant research methodologies and provides the opportunity for students to enhance the skills needed to work effectively with academic and practitioner literature, primary and secondary data sources.</w:t>
      </w:r>
    </w:p>
    <w:p w14:paraId="67913874"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Extensive coverage of the ethical implications of different ways of gathering and processing data is provided, including balancing harm to self and others, risk and proportionality, GDPR and regulatory constraints, as well as the University’s expectations as to the ethical conduct of research by taught postgraduate students.</w:t>
      </w:r>
    </w:p>
    <w:p w14:paraId="492F99F9" w14:textId="77777777" w:rsidR="00B52C6C" w:rsidRPr="00B52C6C" w:rsidRDefault="00B52C6C" w:rsidP="00B52C6C">
      <w:pPr>
        <w:rPr>
          <w:rFonts w:ascii="Raleway" w:hAnsi="Raleway"/>
          <w:color w:val="002060"/>
          <w:sz w:val="24"/>
          <w:szCs w:val="24"/>
          <w:lang w:val="en-US"/>
        </w:rPr>
      </w:pPr>
      <w:r w:rsidRPr="00B52C6C">
        <w:rPr>
          <w:rFonts w:ascii="Raleway" w:hAnsi="Raleway"/>
          <w:color w:val="002060"/>
          <w:sz w:val="24"/>
          <w:szCs w:val="24"/>
          <w:lang w:val="en-US"/>
        </w:rPr>
        <w:t>The module also teaches students how to demonstrate methods of supporting arguments in texts, with reference to the views of leading authorities within a theoretical structure. Attention will also be given to academic writing and academic referencing. As part of the postgraduate skills syllabus, and in addition to research methodologies and ethical considerations, students will also benefit from guidance on developing postgraduate careers, and developing their critical thinking and argumentation skills, both verbally and in written format.</w:t>
      </w:r>
    </w:p>
    <w:p w14:paraId="742DEAB0" w14:textId="77777777" w:rsidR="00B5673E" w:rsidRPr="00B5673E" w:rsidRDefault="00B5673E" w:rsidP="00B5673E">
      <w:pPr>
        <w:rPr>
          <w:rFonts w:ascii="Raleway" w:hAnsi="Raleway"/>
          <w:color w:val="002060"/>
          <w:sz w:val="24"/>
          <w:szCs w:val="24"/>
        </w:rPr>
      </w:pPr>
    </w:p>
    <w:p w14:paraId="77FE91E2" w14:textId="2A2CD3FF" w:rsidR="00B5673E" w:rsidRPr="003002E4" w:rsidRDefault="00C6514F" w:rsidP="00B5673E">
      <w:pPr>
        <w:rPr>
          <w:rFonts w:ascii="Raleway" w:hAnsi="Raleway"/>
          <w:b/>
          <w:bCs/>
          <w:color w:val="002060"/>
          <w:sz w:val="24"/>
          <w:szCs w:val="24"/>
        </w:rPr>
      </w:pPr>
      <w:r w:rsidRPr="00C6514F">
        <w:rPr>
          <w:rFonts w:ascii="Raleway" w:hAnsi="Raleway"/>
          <w:b/>
          <w:bCs/>
          <w:color w:val="002060"/>
          <w:sz w:val="24"/>
          <w:szCs w:val="24"/>
        </w:rPr>
        <w:t>FGH</w:t>
      </w:r>
      <w:r w:rsidRPr="00C6514F">
        <w:rPr>
          <w:rFonts w:ascii="Raleway" w:hAnsi="Raleway"/>
          <w:b/>
          <w:bCs/>
          <w:color w:val="002060"/>
          <w:sz w:val="24"/>
          <w:szCs w:val="24"/>
        </w:rPr>
        <w:tab/>
        <w:t>MOD009382</w:t>
      </w:r>
      <w:r w:rsidRPr="00C6514F">
        <w:rPr>
          <w:rFonts w:ascii="Raleway" w:hAnsi="Raleway"/>
          <w:b/>
          <w:bCs/>
          <w:color w:val="002060"/>
          <w:sz w:val="24"/>
          <w:szCs w:val="24"/>
        </w:rPr>
        <w:tab/>
        <w:t>Finance and Governance in Health and Social Care</w:t>
      </w:r>
    </w:p>
    <w:p w14:paraId="61F42B6E" w14:textId="77777777" w:rsidR="001A3F49" w:rsidRPr="001A3F49" w:rsidRDefault="001A3F49" w:rsidP="001A3F49">
      <w:pPr>
        <w:rPr>
          <w:rFonts w:ascii="Raleway" w:hAnsi="Raleway"/>
          <w:color w:val="002060"/>
          <w:sz w:val="24"/>
          <w:szCs w:val="24"/>
          <w:lang w:val="en-US"/>
        </w:rPr>
      </w:pPr>
      <w:r w:rsidRPr="001A3F49">
        <w:rPr>
          <w:rFonts w:ascii="Raleway" w:hAnsi="Raleway"/>
          <w:color w:val="002060"/>
          <w:sz w:val="24"/>
          <w:szCs w:val="24"/>
          <w:lang w:val="en-US"/>
        </w:rPr>
        <w:t>As healthcare becomes increasingly complex and competitive, there is a growing need for health and social care professionals to have the financial and governance skills to effectively and responsibly manage organisations.</w:t>
      </w:r>
    </w:p>
    <w:p w14:paraId="5F6BA9BF" w14:textId="0CE4472F" w:rsidR="003002E4" w:rsidRPr="003002E4" w:rsidRDefault="001A3F49" w:rsidP="001A3F49">
      <w:pPr>
        <w:rPr>
          <w:rFonts w:ascii="Raleway" w:hAnsi="Raleway"/>
          <w:color w:val="002060"/>
          <w:sz w:val="24"/>
          <w:szCs w:val="24"/>
          <w:lang w:val="en-US"/>
        </w:rPr>
      </w:pPr>
      <w:r w:rsidRPr="001A3F49">
        <w:rPr>
          <w:rFonts w:ascii="Raleway" w:hAnsi="Raleway"/>
          <w:color w:val="002060"/>
          <w:sz w:val="24"/>
          <w:szCs w:val="24"/>
          <w:lang w:val="en-US"/>
        </w:rPr>
        <w:t>This module provides students with the skills to make informed and ethical financial decisions by examining financial management, healthcare economics, and commissioning and funding models. Additionally, it emphasises the importance of professionalism, ethics, and sustainability, encouraging students to adhere to legal and regulatory frameworks, consider environmental, social, and governance (ESG) factors, and make responsible and sustainable decisions</w:t>
      </w:r>
      <w:r>
        <w:rPr>
          <w:rFonts w:ascii="Raleway" w:hAnsi="Raleway"/>
          <w:color w:val="002060"/>
          <w:sz w:val="24"/>
          <w:szCs w:val="24"/>
          <w:lang w:val="en-US"/>
        </w:rPr>
        <w:t xml:space="preserve">. </w:t>
      </w:r>
      <w:r w:rsidR="003002E4">
        <w:rPr>
          <w:rFonts w:ascii="Raleway" w:hAnsi="Raleway"/>
          <w:color w:val="002060"/>
          <w:sz w:val="24"/>
          <w:szCs w:val="24"/>
          <w:lang w:val="en-US"/>
        </w:rPr>
        <w:t>Modular assessment is via</w:t>
      </w:r>
      <w:r w:rsidR="00F07036">
        <w:rPr>
          <w:rFonts w:ascii="Raleway" w:hAnsi="Raleway"/>
          <w:color w:val="002060"/>
          <w:sz w:val="24"/>
          <w:szCs w:val="24"/>
          <w:lang w:val="en-US"/>
        </w:rPr>
        <w:t xml:space="preserve"> coursework and a practical presentation. </w:t>
      </w:r>
    </w:p>
    <w:p w14:paraId="033E1E8A" w14:textId="77777777" w:rsidR="00B5673E" w:rsidRDefault="00B5673E" w:rsidP="00B5673E">
      <w:pPr>
        <w:rPr>
          <w:rFonts w:ascii="Raleway" w:hAnsi="Raleway"/>
          <w:color w:val="002060"/>
          <w:sz w:val="24"/>
          <w:szCs w:val="24"/>
        </w:rPr>
      </w:pPr>
    </w:p>
    <w:p w14:paraId="7C2F8D8C" w14:textId="481DB71A" w:rsidR="00B5673E" w:rsidRPr="003028E9" w:rsidRDefault="00057ED3" w:rsidP="00B5673E">
      <w:pPr>
        <w:rPr>
          <w:rFonts w:ascii="Raleway" w:hAnsi="Raleway"/>
          <w:b/>
          <w:bCs/>
          <w:color w:val="002060"/>
          <w:sz w:val="24"/>
          <w:szCs w:val="24"/>
        </w:rPr>
      </w:pPr>
      <w:r w:rsidRPr="00057ED3">
        <w:rPr>
          <w:rFonts w:ascii="Raleway" w:hAnsi="Raleway"/>
          <w:b/>
          <w:bCs/>
          <w:color w:val="002060"/>
          <w:sz w:val="24"/>
          <w:szCs w:val="24"/>
        </w:rPr>
        <w:t>DAD</w:t>
      </w:r>
      <w:r w:rsidRPr="00057ED3">
        <w:rPr>
          <w:rFonts w:ascii="Raleway" w:hAnsi="Raleway"/>
          <w:b/>
          <w:bCs/>
          <w:color w:val="002060"/>
          <w:sz w:val="24"/>
          <w:szCs w:val="24"/>
        </w:rPr>
        <w:tab/>
        <w:t>MOD009383</w:t>
      </w:r>
      <w:r w:rsidRPr="00057ED3">
        <w:rPr>
          <w:rFonts w:ascii="Raleway" w:hAnsi="Raleway"/>
          <w:b/>
          <w:bCs/>
          <w:color w:val="002060"/>
          <w:sz w:val="24"/>
          <w:szCs w:val="24"/>
        </w:rPr>
        <w:tab/>
        <w:t>Data Analytics and Demand Management</w:t>
      </w:r>
    </w:p>
    <w:p w14:paraId="5E910BF0" w14:textId="77777777" w:rsidR="009A30B9" w:rsidRPr="009A30B9" w:rsidRDefault="009A30B9" w:rsidP="009A30B9">
      <w:pPr>
        <w:rPr>
          <w:rFonts w:ascii="Raleway" w:hAnsi="Raleway"/>
          <w:color w:val="002060"/>
          <w:sz w:val="24"/>
          <w:szCs w:val="24"/>
          <w:lang w:val="en-US"/>
        </w:rPr>
      </w:pPr>
      <w:r w:rsidRPr="009A30B9">
        <w:rPr>
          <w:rFonts w:ascii="Raleway" w:hAnsi="Raleway"/>
          <w:color w:val="002060"/>
          <w:sz w:val="24"/>
          <w:szCs w:val="24"/>
          <w:lang w:val="en-US"/>
        </w:rPr>
        <w:lastRenderedPageBreak/>
        <w:t>It is becoming increasingly important for individuals working in Health and Social Care to understand and appreciate how data analytics can inform demand management. Therefore, the Data Analytics and Demand Management module provides students with a comprehensive understanding of key concepts, tools, and techniques used in health and social care demand management and data analytics.</w:t>
      </w:r>
    </w:p>
    <w:p w14:paraId="7D83DCE9" w14:textId="77777777" w:rsidR="009A30B9" w:rsidRPr="009A30B9" w:rsidRDefault="009A30B9" w:rsidP="009A30B9">
      <w:pPr>
        <w:rPr>
          <w:rFonts w:ascii="Raleway" w:hAnsi="Raleway"/>
          <w:color w:val="002060"/>
          <w:sz w:val="24"/>
          <w:szCs w:val="24"/>
          <w:lang w:val="en-US"/>
        </w:rPr>
      </w:pPr>
      <w:r w:rsidRPr="009A30B9">
        <w:rPr>
          <w:rFonts w:ascii="Raleway" w:hAnsi="Raleway"/>
          <w:color w:val="002060"/>
          <w:sz w:val="24"/>
          <w:szCs w:val="24"/>
          <w:lang w:val="en-US"/>
        </w:rPr>
        <w:t>This module will also encourage students to explore the legal and ethical aspects of using personal data in healthcare and highlights the importance of sustainability in healthcare practices.</w:t>
      </w:r>
    </w:p>
    <w:p w14:paraId="76F1C7BD" w14:textId="74C71B90" w:rsidR="000C7C7D" w:rsidRPr="000C7C7D" w:rsidRDefault="009A30B9" w:rsidP="009A30B9">
      <w:pPr>
        <w:rPr>
          <w:rFonts w:ascii="Raleway" w:hAnsi="Raleway"/>
          <w:color w:val="002060"/>
          <w:sz w:val="24"/>
          <w:szCs w:val="24"/>
          <w:lang w:val="en-US"/>
        </w:rPr>
      </w:pPr>
      <w:r w:rsidRPr="009A30B9">
        <w:rPr>
          <w:rFonts w:ascii="Raleway" w:hAnsi="Raleway"/>
          <w:color w:val="002060"/>
          <w:sz w:val="24"/>
          <w:szCs w:val="24"/>
          <w:lang w:val="en-US"/>
        </w:rPr>
        <w:t>Students will be provided with the opportunity to examine a variety of case studies and will be able to apply their learning to practical scenarios in health and social care</w:t>
      </w:r>
      <w:r w:rsidR="000C7C7D" w:rsidRPr="000C7C7D">
        <w:rPr>
          <w:rFonts w:ascii="Raleway" w:hAnsi="Raleway"/>
          <w:color w:val="002060"/>
          <w:sz w:val="24"/>
          <w:szCs w:val="24"/>
          <w:lang w:val="en-US"/>
        </w:rPr>
        <w:t>.</w:t>
      </w:r>
    </w:p>
    <w:p w14:paraId="32097AB4" w14:textId="77777777" w:rsidR="00B5673E" w:rsidRPr="00B5673E" w:rsidRDefault="00B5673E" w:rsidP="00B5673E">
      <w:pPr>
        <w:rPr>
          <w:rFonts w:ascii="Raleway" w:hAnsi="Raleway"/>
          <w:color w:val="002060"/>
          <w:sz w:val="24"/>
          <w:szCs w:val="24"/>
        </w:rPr>
      </w:pPr>
    </w:p>
    <w:p w14:paraId="29F2C388" w14:textId="797362D3" w:rsidR="00E8482C" w:rsidRPr="00FD0A87" w:rsidRDefault="00057ED3" w:rsidP="00E8482C">
      <w:pPr>
        <w:rPr>
          <w:rFonts w:ascii="Raleway" w:hAnsi="Raleway"/>
          <w:b/>
          <w:bCs/>
          <w:color w:val="002060"/>
          <w:sz w:val="24"/>
          <w:szCs w:val="24"/>
        </w:rPr>
      </w:pPr>
      <w:r w:rsidRPr="00057ED3">
        <w:rPr>
          <w:rFonts w:ascii="Raleway" w:hAnsi="Raleway"/>
          <w:b/>
          <w:bCs/>
          <w:color w:val="002060"/>
          <w:sz w:val="24"/>
          <w:szCs w:val="24"/>
        </w:rPr>
        <w:t>LHC</w:t>
      </w:r>
      <w:r w:rsidRPr="00057ED3">
        <w:rPr>
          <w:rFonts w:ascii="Raleway" w:hAnsi="Raleway"/>
          <w:b/>
          <w:bCs/>
          <w:color w:val="002060"/>
          <w:sz w:val="24"/>
          <w:szCs w:val="24"/>
        </w:rPr>
        <w:tab/>
        <w:t>MOD009384</w:t>
      </w:r>
      <w:r w:rsidRPr="00057ED3">
        <w:rPr>
          <w:rFonts w:ascii="Raleway" w:hAnsi="Raleway"/>
          <w:b/>
          <w:bCs/>
          <w:color w:val="002060"/>
          <w:sz w:val="24"/>
          <w:szCs w:val="24"/>
        </w:rPr>
        <w:tab/>
        <w:t>Leadership and Human Capital Management in Health and Social Care</w:t>
      </w:r>
    </w:p>
    <w:p w14:paraId="21C51D8D" w14:textId="77777777" w:rsidR="008F754E" w:rsidRPr="008F754E" w:rsidRDefault="008F754E" w:rsidP="008F754E">
      <w:pPr>
        <w:rPr>
          <w:rFonts w:ascii="Raleway" w:hAnsi="Raleway"/>
          <w:color w:val="002060"/>
          <w:sz w:val="24"/>
          <w:szCs w:val="24"/>
          <w:lang w:val="en-US"/>
        </w:rPr>
      </w:pPr>
      <w:r w:rsidRPr="008F754E">
        <w:rPr>
          <w:rFonts w:ascii="Raleway" w:hAnsi="Raleway"/>
          <w:color w:val="002060"/>
          <w:sz w:val="24"/>
          <w:szCs w:val="24"/>
          <w:lang w:val="en-US"/>
        </w:rPr>
        <w:t>Effective leadership and human capital management are essential for the success of healthcare organisations. This module provides students with the necessary skills to lead, motivate, and manage human capital in health and social care.</w:t>
      </w:r>
    </w:p>
    <w:p w14:paraId="53A11B37" w14:textId="6E84706A" w:rsidR="00E8482C" w:rsidRPr="00FD0A87" w:rsidRDefault="008F754E" w:rsidP="00E8482C">
      <w:pPr>
        <w:rPr>
          <w:rFonts w:ascii="Raleway" w:hAnsi="Raleway"/>
          <w:color w:val="002060"/>
          <w:sz w:val="24"/>
          <w:szCs w:val="24"/>
          <w:lang w:val="en-US"/>
        </w:rPr>
      </w:pPr>
      <w:r w:rsidRPr="008F754E">
        <w:rPr>
          <w:rFonts w:ascii="Raleway" w:hAnsi="Raleway"/>
          <w:color w:val="002060"/>
          <w:sz w:val="24"/>
          <w:szCs w:val="24"/>
          <w:lang w:val="en-US"/>
        </w:rPr>
        <w:t>To equip students with these skills, this module invites students to critique contemporary leadership related topics, including decision-making, communication, and conflict resolution. Students will learn to effectively lead teams, build relationships, and make informed decisions in complex healthcare environments. The module also explores the importance of human capital management in healthcare organisations, including talent management, recruitment and retention, and employee development</w:t>
      </w:r>
      <w:r w:rsidR="00E8482C" w:rsidRPr="00FD0A87">
        <w:rPr>
          <w:rFonts w:ascii="Raleway" w:hAnsi="Raleway"/>
          <w:color w:val="002060"/>
          <w:sz w:val="24"/>
          <w:szCs w:val="24"/>
          <w:lang w:val="en-US"/>
        </w:rPr>
        <w:t>.</w:t>
      </w:r>
      <w:r w:rsidR="00230539">
        <w:rPr>
          <w:rFonts w:ascii="Raleway" w:hAnsi="Raleway"/>
          <w:color w:val="002060"/>
          <w:sz w:val="24"/>
          <w:szCs w:val="24"/>
          <w:lang w:val="en-US"/>
        </w:rPr>
        <w:t xml:space="preserve"> Modular assessment is via a written piece of work and a practical presentation in the form of a debate.</w:t>
      </w:r>
      <w:r w:rsidR="00CB5934">
        <w:rPr>
          <w:rFonts w:ascii="Raleway" w:hAnsi="Raleway"/>
          <w:color w:val="002060"/>
          <w:sz w:val="24"/>
          <w:szCs w:val="24"/>
          <w:lang w:val="en-US"/>
        </w:rPr>
        <w:t xml:space="preserve"> </w:t>
      </w:r>
    </w:p>
    <w:p w14:paraId="669DF79A" w14:textId="77777777" w:rsidR="00E8482C" w:rsidRPr="00B5673E" w:rsidRDefault="00E8482C" w:rsidP="00E8482C">
      <w:pPr>
        <w:rPr>
          <w:rFonts w:ascii="Raleway" w:hAnsi="Raleway"/>
          <w:color w:val="002060"/>
          <w:sz w:val="24"/>
          <w:szCs w:val="24"/>
        </w:rPr>
      </w:pPr>
    </w:p>
    <w:p w14:paraId="461D58F1" w14:textId="6FEAA5C8" w:rsidR="00841ADD" w:rsidRDefault="00AC0430" w:rsidP="00A019FE">
      <w:pPr>
        <w:rPr>
          <w:rFonts w:ascii="Raleway" w:hAnsi="Raleway"/>
          <w:b/>
          <w:bCs/>
          <w:color w:val="002060"/>
          <w:sz w:val="24"/>
          <w:szCs w:val="24"/>
        </w:rPr>
      </w:pPr>
      <w:r w:rsidRPr="00AC0430">
        <w:rPr>
          <w:rFonts w:ascii="Raleway" w:hAnsi="Raleway"/>
          <w:b/>
          <w:bCs/>
          <w:color w:val="002060"/>
          <w:sz w:val="24"/>
          <w:szCs w:val="24"/>
        </w:rPr>
        <w:t>SMH</w:t>
      </w:r>
      <w:r w:rsidRPr="00AC0430">
        <w:rPr>
          <w:rFonts w:ascii="Raleway" w:hAnsi="Raleway"/>
          <w:b/>
          <w:bCs/>
          <w:color w:val="002060"/>
          <w:sz w:val="24"/>
          <w:szCs w:val="24"/>
        </w:rPr>
        <w:tab/>
        <w:t>MOD009385</w:t>
      </w:r>
      <w:r w:rsidRPr="00AC0430">
        <w:rPr>
          <w:rFonts w:ascii="Raleway" w:hAnsi="Raleway"/>
          <w:b/>
          <w:bCs/>
          <w:color w:val="002060"/>
          <w:sz w:val="24"/>
          <w:szCs w:val="24"/>
        </w:rPr>
        <w:tab/>
        <w:t>Strategic Management, Innovation, and Entrepreneurship in Health and Social Care</w:t>
      </w:r>
    </w:p>
    <w:p w14:paraId="3F788B58" w14:textId="77777777" w:rsidR="00C21F29" w:rsidRPr="00C21F29" w:rsidRDefault="00C21F29" w:rsidP="00C21F29">
      <w:pPr>
        <w:rPr>
          <w:rFonts w:ascii="Raleway" w:hAnsi="Raleway"/>
          <w:color w:val="002060"/>
          <w:sz w:val="24"/>
          <w:szCs w:val="24"/>
          <w:lang w:val="en-US"/>
        </w:rPr>
      </w:pPr>
      <w:r w:rsidRPr="00C21F29">
        <w:rPr>
          <w:rFonts w:ascii="Raleway" w:hAnsi="Raleway"/>
          <w:color w:val="002060"/>
          <w:sz w:val="24"/>
          <w:szCs w:val="24"/>
          <w:lang w:val="en-US"/>
        </w:rPr>
        <w:t>The Strategic Management, Innovation and Entrepreneurship in Health &amp; Social Care module provides students with the skills and knowledge necessary to lead policy, strategy and services in the health and social care industry. This module focuses on developing a strategic mindset for private, public, and third-sector professionals, emphasising the importance of innovation and entrepreneurship.</w:t>
      </w:r>
    </w:p>
    <w:p w14:paraId="0E8694CD" w14:textId="77777777" w:rsidR="00C21F29" w:rsidRPr="00C21F29" w:rsidRDefault="00C21F29" w:rsidP="00C21F29">
      <w:pPr>
        <w:rPr>
          <w:rFonts w:ascii="Raleway" w:hAnsi="Raleway"/>
          <w:color w:val="002060"/>
          <w:sz w:val="24"/>
          <w:szCs w:val="24"/>
          <w:lang w:val="en-US"/>
        </w:rPr>
      </w:pPr>
      <w:r w:rsidRPr="00C21F29">
        <w:rPr>
          <w:rFonts w:ascii="Raleway" w:hAnsi="Raleway"/>
          <w:color w:val="002060"/>
          <w:sz w:val="24"/>
          <w:szCs w:val="24"/>
          <w:lang w:val="en-US"/>
        </w:rPr>
        <w:t>Throughout the module, students will learn about strategy creation and implementation and the importance of strategic and operational planning in health and social care organisations.</w:t>
      </w:r>
    </w:p>
    <w:p w14:paraId="422C2715" w14:textId="43DEF4B7" w:rsidR="00A019FE" w:rsidRPr="00A019FE" w:rsidRDefault="00C21F29" w:rsidP="00402659">
      <w:pPr>
        <w:rPr>
          <w:rFonts w:ascii="Raleway" w:hAnsi="Raleway"/>
          <w:color w:val="002060"/>
          <w:sz w:val="24"/>
          <w:szCs w:val="24"/>
          <w:lang w:val="en-US"/>
        </w:rPr>
      </w:pPr>
      <w:r w:rsidRPr="00C21F29">
        <w:rPr>
          <w:rFonts w:ascii="Raleway" w:hAnsi="Raleway"/>
          <w:color w:val="002060"/>
          <w:sz w:val="24"/>
          <w:szCs w:val="24"/>
          <w:lang w:val="en-US"/>
        </w:rPr>
        <w:t xml:space="preserve">Students will engage in case studies, practical exercises, and group work to develop their strategic management, innovation, and entrepreneurship skills </w:t>
      </w:r>
      <w:r w:rsidRPr="00C21F29">
        <w:rPr>
          <w:rFonts w:ascii="Raleway" w:hAnsi="Raleway"/>
          <w:color w:val="002060"/>
          <w:sz w:val="24"/>
          <w:szCs w:val="24"/>
          <w:lang w:val="en-US"/>
        </w:rPr>
        <w:lastRenderedPageBreak/>
        <w:t>within a health and social care context.</w:t>
      </w:r>
      <w:r w:rsidR="00FA0DB6">
        <w:rPr>
          <w:rFonts w:ascii="Raleway" w:hAnsi="Raleway"/>
          <w:color w:val="002060"/>
          <w:sz w:val="24"/>
          <w:szCs w:val="24"/>
          <w:lang w:val="en-US"/>
        </w:rPr>
        <w:t xml:space="preserve"> </w:t>
      </w:r>
      <w:r w:rsidR="00467340">
        <w:rPr>
          <w:rFonts w:ascii="Raleway" w:hAnsi="Raleway"/>
          <w:color w:val="002060"/>
          <w:sz w:val="24"/>
          <w:szCs w:val="24"/>
          <w:lang w:val="en-US"/>
        </w:rPr>
        <w:t>Like</w:t>
      </w:r>
      <w:r w:rsidR="00A019FE">
        <w:rPr>
          <w:rFonts w:ascii="Raleway" w:hAnsi="Raleway"/>
          <w:color w:val="002060"/>
          <w:sz w:val="24"/>
          <w:szCs w:val="24"/>
          <w:lang w:val="en-US"/>
        </w:rPr>
        <w:t xml:space="preserve"> other modules on this course, modular assessment is via </w:t>
      </w:r>
      <w:r w:rsidR="0028793E">
        <w:rPr>
          <w:rFonts w:ascii="Raleway" w:hAnsi="Raleway"/>
          <w:color w:val="002060"/>
          <w:sz w:val="24"/>
          <w:szCs w:val="24"/>
          <w:lang w:val="en-US"/>
        </w:rPr>
        <w:t xml:space="preserve">coursework and an innovative practical presentation simulating </w:t>
      </w:r>
      <w:r w:rsidR="00287BC8">
        <w:rPr>
          <w:rFonts w:ascii="Raleway" w:hAnsi="Raleway"/>
          <w:color w:val="002060"/>
          <w:sz w:val="24"/>
          <w:szCs w:val="24"/>
          <w:lang w:val="en-US"/>
        </w:rPr>
        <w:t>real-life professional practice.</w:t>
      </w:r>
      <w:r w:rsidR="00402659">
        <w:rPr>
          <w:rFonts w:ascii="Raleway" w:hAnsi="Raleway"/>
          <w:color w:val="002060"/>
          <w:sz w:val="24"/>
          <w:szCs w:val="24"/>
          <w:lang w:val="en-US"/>
        </w:rPr>
        <w:t xml:space="preserve"> </w:t>
      </w:r>
    </w:p>
    <w:p w14:paraId="3039A269" w14:textId="77777777" w:rsidR="00B5673E" w:rsidRPr="00B5673E" w:rsidRDefault="00B5673E" w:rsidP="00B5673E">
      <w:pPr>
        <w:rPr>
          <w:rFonts w:ascii="Raleway" w:hAnsi="Raleway"/>
          <w:color w:val="002060"/>
          <w:sz w:val="24"/>
          <w:szCs w:val="24"/>
        </w:rPr>
      </w:pPr>
    </w:p>
    <w:p w14:paraId="3BE1897D" w14:textId="68026F4B" w:rsidR="00FA4CAB" w:rsidRPr="003B023B" w:rsidRDefault="00B5673E" w:rsidP="00B5673E">
      <w:pPr>
        <w:rPr>
          <w:rFonts w:ascii="Raleway" w:hAnsi="Raleway"/>
          <w:b/>
          <w:bCs/>
          <w:color w:val="002060"/>
          <w:sz w:val="24"/>
          <w:szCs w:val="24"/>
        </w:rPr>
      </w:pPr>
      <w:r w:rsidRPr="003B023B">
        <w:rPr>
          <w:rFonts w:ascii="Raleway" w:hAnsi="Raleway"/>
          <w:b/>
          <w:bCs/>
          <w:color w:val="002060"/>
          <w:sz w:val="24"/>
          <w:szCs w:val="24"/>
        </w:rPr>
        <w:t>PIP</w:t>
      </w:r>
      <w:r w:rsidRPr="003B023B">
        <w:rPr>
          <w:rFonts w:ascii="Raleway" w:hAnsi="Raleway"/>
          <w:b/>
          <w:bCs/>
          <w:color w:val="002060"/>
          <w:sz w:val="24"/>
          <w:szCs w:val="24"/>
        </w:rPr>
        <w:tab/>
        <w:t>MOD009393</w:t>
      </w:r>
      <w:r w:rsidRPr="003B023B">
        <w:rPr>
          <w:rFonts w:ascii="Raleway" w:hAnsi="Raleway"/>
          <w:b/>
          <w:bCs/>
          <w:color w:val="002060"/>
          <w:sz w:val="24"/>
          <w:szCs w:val="24"/>
        </w:rPr>
        <w:tab/>
        <w:t>Postgraduate Integrative Project</w:t>
      </w:r>
      <w:r w:rsidR="00FC70B2" w:rsidRPr="003B023B">
        <w:rPr>
          <w:rFonts w:ascii="Raleway" w:hAnsi="Raleway"/>
          <w:b/>
          <w:bCs/>
          <w:color w:val="002060"/>
          <w:sz w:val="24"/>
          <w:szCs w:val="24"/>
        </w:rPr>
        <w:t xml:space="preserve"> </w:t>
      </w:r>
    </w:p>
    <w:p w14:paraId="5BB2DDE6" w14:textId="6061C2A7" w:rsidR="00B33C70" w:rsidRPr="00B33C70" w:rsidRDefault="001B0301" w:rsidP="00B33C70">
      <w:pPr>
        <w:rPr>
          <w:rFonts w:ascii="Raleway" w:hAnsi="Raleway"/>
          <w:color w:val="002060"/>
          <w:sz w:val="24"/>
          <w:szCs w:val="24"/>
          <w:lang w:val="en-US"/>
        </w:rPr>
      </w:pPr>
      <w:r>
        <w:rPr>
          <w:rFonts w:ascii="Raleway" w:hAnsi="Raleway"/>
          <w:color w:val="002060"/>
          <w:sz w:val="24"/>
          <w:szCs w:val="24"/>
          <w:lang w:val="en-US"/>
        </w:rPr>
        <w:t xml:space="preserve">This </w:t>
      </w:r>
      <w:r w:rsidR="00B33C70" w:rsidRPr="00B33C70">
        <w:rPr>
          <w:rFonts w:ascii="Raleway" w:hAnsi="Raleway"/>
          <w:color w:val="002060"/>
          <w:sz w:val="24"/>
          <w:szCs w:val="24"/>
          <w:lang w:val="en-US"/>
        </w:rPr>
        <w:t xml:space="preserve">Module supports students in the preparation and submission of a </w:t>
      </w:r>
      <w:r w:rsidRPr="00B33C70">
        <w:rPr>
          <w:rFonts w:ascii="Raleway" w:hAnsi="Raleway"/>
          <w:color w:val="002060"/>
          <w:sz w:val="24"/>
          <w:szCs w:val="24"/>
          <w:lang w:val="en-US"/>
        </w:rPr>
        <w:t>master’s</w:t>
      </w:r>
      <w:r w:rsidR="00B33C70" w:rsidRPr="00B33C70">
        <w:rPr>
          <w:rFonts w:ascii="Raleway" w:hAnsi="Raleway"/>
          <w:color w:val="002060"/>
          <w:sz w:val="24"/>
          <w:szCs w:val="24"/>
          <w:lang w:val="en-US"/>
        </w:rPr>
        <w:t xml:space="preserve"> level research dissertation/project. The dissertation/project will address a real-life business-related question (if </w:t>
      </w:r>
      <w:r w:rsidRPr="00B33C70">
        <w:rPr>
          <w:rFonts w:ascii="Raleway" w:hAnsi="Raleway"/>
          <w:color w:val="002060"/>
          <w:sz w:val="24"/>
          <w:szCs w:val="24"/>
          <w:lang w:val="en-US"/>
        </w:rPr>
        <w:t>possible,</w:t>
      </w:r>
      <w:r w:rsidR="00B33C70" w:rsidRPr="00B33C70">
        <w:rPr>
          <w:rFonts w:ascii="Raleway" w:hAnsi="Raleway"/>
          <w:color w:val="002060"/>
          <w:sz w:val="24"/>
          <w:szCs w:val="24"/>
          <w:lang w:val="en-US"/>
        </w:rPr>
        <w:t xml:space="preserve"> from the student’s own </w:t>
      </w:r>
      <w:r w:rsidR="00467340" w:rsidRPr="00B33C70">
        <w:rPr>
          <w:rFonts w:ascii="Raleway" w:hAnsi="Raleway"/>
          <w:color w:val="002060"/>
          <w:sz w:val="24"/>
          <w:szCs w:val="24"/>
          <w:lang w:val="en-US"/>
        </w:rPr>
        <w:t>workplace</w:t>
      </w:r>
      <w:r w:rsidR="00B33C70" w:rsidRPr="00B33C70">
        <w:rPr>
          <w:rFonts w:ascii="Raleway" w:hAnsi="Raleway"/>
          <w:color w:val="002060"/>
          <w:sz w:val="24"/>
          <w:szCs w:val="24"/>
          <w:lang w:val="en-US"/>
        </w:rPr>
        <w:t>) and also enable students to demonstrate the features associated with academic mastery. Some students may choose to undertake a consultancy project within their own or another organisation.</w:t>
      </w:r>
    </w:p>
    <w:p w14:paraId="77F799F1"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Throughout this module students are expected to demonstrate significant capacity in areas including individual research, application of academic understanding and thought to real-life business issues and problems, the application of logical argument and the ability to communicate through the written word.</w:t>
      </w:r>
    </w:p>
    <w:p w14:paraId="70D9A723" w14:textId="6E153034"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 xml:space="preserve">The final written dissertation or consultancy report will not exceed 8,000 words in length. This may include discussion and consideration of the cultural aspects of any recommendations made. Similarly, every student will also be required to directly consider the sustainability of their findings, </w:t>
      </w:r>
      <w:r w:rsidR="0030118D" w:rsidRPr="00B33C70">
        <w:rPr>
          <w:rFonts w:ascii="Raleway" w:hAnsi="Raleway"/>
          <w:color w:val="002060"/>
          <w:sz w:val="24"/>
          <w:szCs w:val="24"/>
          <w:lang w:val="en-US"/>
        </w:rPr>
        <w:t>conclusions,</w:t>
      </w:r>
      <w:r w:rsidRPr="00B33C70">
        <w:rPr>
          <w:rFonts w:ascii="Raleway" w:hAnsi="Raleway"/>
          <w:color w:val="002060"/>
          <w:sz w:val="24"/>
          <w:szCs w:val="24"/>
          <w:lang w:val="en-US"/>
        </w:rPr>
        <w:t xml:space="preserve"> and recommendations in both a global and business-specific context.</w:t>
      </w:r>
    </w:p>
    <w:p w14:paraId="7FF5D1CF" w14:textId="54309799" w:rsidR="00B33C70" w:rsidRPr="00B33C70" w:rsidRDefault="007E3B0E" w:rsidP="0030118D">
      <w:pPr>
        <w:rPr>
          <w:rFonts w:ascii="Raleway" w:hAnsi="Raleway"/>
          <w:color w:val="002060"/>
          <w:sz w:val="24"/>
          <w:szCs w:val="24"/>
          <w:lang w:val="en-US"/>
        </w:rPr>
      </w:pPr>
      <w:r>
        <w:rPr>
          <w:rFonts w:ascii="Raleway" w:hAnsi="Raleway"/>
          <w:color w:val="002060"/>
          <w:sz w:val="24"/>
          <w:szCs w:val="24"/>
          <w:lang w:val="en-US"/>
        </w:rPr>
        <w:t>The</w:t>
      </w:r>
      <w:r w:rsidR="00B33C70" w:rsidRPr="00B33C70">
        <w:rPr>
          <w:rFonts w:ascii="Raleway" w:hAnsi="Raleway"/>
          <w:color w:val="002060"/>
          <w:sz w:val="24"/>
          <w:szCs w:val="24"/>
          <w:lang w:val="en-US"/>
        </w:rPr>
        <w:t xml:space="preserve"> student will be allocated a supervisor who will assist them in formulating their research questions, research methodology and methods. </w:t>
      </w:r>
    </w:p>
    <w:p w14:paraId="147EE8F7" w14:textId="68A76A3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In the course of your studies with us you may generate intellectual property which is defined as an idea, invention or creation which can be protected by law from being copied by someone else. By registering with us on your course you automatically assign any such intellectual property to us unless we agree with you</w:t>
      </w:r>
      <w:r w:rsidR="00F74AC9">
        <w:rPr>
          <w:rFonts w:ascii="Raleway" w:hAnsi="Raleway"/>
          <w:color w:val="002060"/>
          <w:sz w:val="24"/>
          <w:szCs w:val="24"/>
          <w:lang w:val="en-US"/>
        </w:rPr>
        <w:t xml:space="preserve"> that this is retained by you</w:t>
      </w:r>
      <w:r w:rsidR="00357A05">
        <w:rPr>
          <w:rFonts w:ascii="Raleway" w:hAnsi="Raleway"/>
          <w:color w:val="002060"/>
          <w:sz w:val="24"/>
          <w:szCs w:val="24"/>
          <w:lang w:val="en-US"/>
        </w:rPr>
        <w:t>,</w:t>
      </w:r>
      <w:r w:rsidRPr="00B33C70">
        <w:rPr>
          <w:rFonts w:ascii="Raleway" w:hAnsi="Raleway"/>
          <w:color w:val="002060"/>
          <w:sz w:val="24"/>
          <w:szCs w:val="24"/>
          <w:lang w:val="en-US"/>
        </w:rPr>
        <w:t xml:space="preserve"> or </w:t>
      </w:r>
      <w:r w:rsidR="00F74AC9">
        <w:rPr>
          <w:rFonts w:ascii="Raleway" w:hAnsi="Raleway"/>
          <w:color w:val="002060"/>
          <w:sz w:val="24"/>
          <w:szCs w:val="24"/>
          <w:lang w:val="en-US"/>
        </w:rPr>
        <w:t xml:space="preserve">if </w:t>
      </w:r>
      <w:r w:rsidR="00F3374D">
        <w:rPr>
          <w:rFonts w:ascii="Raleway" w:hAnsi="Raleway"/>
          <w:color w:val="002060"/>
          <w:sz w:val="24"/>
          <w:szCs w:val="24"/>
          <w:lang w:val="en-US"/>
        </w:rPr>
        <w:t xml:space="preserve">an </w:t>
      </w:r>
      <w:r w:rsidRPr="00B33C70">
        <w:rPr>
          <w:rFonts w:ascii="Raleway" w:hAnsi="Raleway"/>
          <w:color w:val="002060"/>
          <w:sz w:val="24"/>
          <w:szCs w:val="24"/>
          <w:lang w:val="en-US"/>
        </w:rPr>
        <w:t xml:space="preserve">organisation </w:t>
      </w:r>
      <w:r w:rsidR="00F3374D">
        <w:rPr>
          <w:rFonts w:ascii="Raleway" w:hAnsi="Raleway"/>
          <w:color w:val="002060"/>
          <w:sz w:val="24"/>
          <w:szCs w:val="24"/>
          <w:lang w:val="en-US"/>
        </w:rPr>
        <w:t xml:space="preserve">is </w:t>
      </w:r>
      <w:r w:rsidRPr="00B33C70">
        <w:rPr>
          <w:rFonts w:ascii="Raleway" w:hAnsi="Raleway"/>
          <w:color w:val="002060"/>
          <w:sz w:val="24"/>
          <w:szCs w:val="24"/>
          <w:lang w:val="en-US"/>
        </w:rPr>
        <w:t>covering the cost of your course that this is retained by them. In consideration of you making this dissertation you will be entitled to benefit from a share in any income generated in accordance with our Revenue Sharing Policy in operation at that time. Details of our Intellectual Property Policy and Guidelines are available from the university’s website.</w:t>
      </w:r>
    </w:p>
    <w:p w14:paraId="63BBFB75" w14:textId="2756B749"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The purpose of th</w:t>
      </w:r>
      <w:r w:rsidR="00017694">
        <w:rPr>
          <w:rFonts w:ascii="Raleway" w:hAnsi="Raleway"/>
          <w:color w:val="002060"/>
          <w:sz w:val="24"/>
          <w:szCs w:val="24"/>
          <w:lang w:val="en-US"/>
        </w:rPr>
        <w:t xml:space="preserve">e </w:t>
      </w:r>
      <w:r w:rsidR="00F4779A">
        <w:rPr>
          <w:rFonts w:ascii="Raleway" w:hAnsi="Raleway"/>
          <w:color w:val="002060"/>
          <w:sz w:val="24"/>
          <w:szCs w:val="24"/>
          <w:lang w:val="en-US"/>
        </w:rPr>
        <w:t xml:space="preserve">integrative project </w:t>
      </w:r>
      <w:r w:rsidRPr="00B33C70">
        <w:rPr>
          <w:rFonts w:ascii="Raleway" w:hAnsi="Raleway"/>
          <w:color w:val="002060"/>
          <w:sz w:val="24"/>
          <w:szCs w:val="24"/>
          <w:lang w:val="en-US"/>
        </w:rPr>
        <w:t xml:space="preserve">is to deliver a practical and realistic solution to a </w:t>
      </w:r>
      <w:r w:rsidR="00F4779A">
        <w:rPr>
          <w:rFonts w:ascii="Raleway" w:hAnsi="Raleway"/>
          <w:color w:val="002060"/>
          <w:sz w:val="24"/>
          <w:szCs w:val="24"/>
          <w:lang w:val="en-US"/>
        </w:rPr>
        <w:t>management</w:t>
      </w:r>
      <w:r w:rsidRPr="00B33C70">
        <w:rPr>
          <w:rFonts w:ascii="Raleway" w:hAnsi="Raleway"/>
          <w:color w:val="002060"/>
          <w:sz w:val="24"/>
          <w:szCs w:val="24"/>
          <w:lang w:val="en-US"/>
        </w:rPr>
        <w:t>-related problem, which is supported by appropriate reference to theoretical and conceptual analysis.</w:t>
      </w:r>
    </w:p>
    <w:p w14:paraId="3DAAAC64" w14:textId="77777777" w:rsidR="00B33C70" w:rsidRPr="00B33C70" w:rsidRDefault="00B33C70" w:rsidP="00B33C70">
      <w:pPr>
        <w:rPr>
          <w:rFonts w:ascii="Raleway" w:hAnsi="Raleway"/>
          <w:color w:val="002060"/>
          <w:sz w:val="24"/>
          <w:szCs w:val="24"/>
          <w:lang w:val="en-US"/>
        </w:rPr>
      </w:pPr>
      <w:r w:rsidRPr="00B33C70">
        <w:rPr>
          <w:rFonts w:ascii="Raleway" w:hAnsi="Raleway"/>
          <w:color w:val="002060"/>
          <w:sz w:val="24"/>
          <w:szCs w:val="24"/>
          <w:lang w:val="en-US"/>
        </w:rPr>
        <w:t>You will be achieved by producing a Dissertation or a Consultancy Project Report (CPR) of 8,000 words by choosing ONE of the following approaches:</w:t>
      </w:r>
    </w:p>
    <w:p w14:paraId="3A3419B5" w14:textId="77777777" w:rsidR="00913B64" w:rsidRPr="00913B64" w:rsidRDefault="00B33C70" w:rsidP="00913B64">
      <w:pPr>
        <w:rPr>
          <w:rFonts w:ascii="Raleway" w:hAnsi="Raleway"/>
          <w:color w:val="002060"/>
          <w:sz w:val="24"/>
          <w:szCs w:val="24"/>
          <w:lang w:val="en-US"/>
        </w:rPr>
      </w:pPr>
      <w:r w:rsidRPr="00B33C70">
        <w:rPr>
          <w:rFonts w:ascii="Raleway" w:hAnsi="Raleway"/>
          <w:color w:val="002060"/>
          <w:sz w:val="24"/>
          <w:szCs w:val="24"/>
          <w:lang w:val="en-US"/>
        </w:rPr>
        <w:t xml:space="preserve">A dissertation, on a management subject, that has an international dimension or relevance and/or is sector-related, and establishes a synthesis of pertinent </w:t>
      </w:r>
      <w:r w:rsidRPr="00B33C70">
        <w:rPr>
          <w:rFonts w:ascii="Raleway" w:hAnsi="Raleway"/>
          <w:color w:val="002060"/>
          <w:sz w:val="24"/>
          <w:szCs w:val="24"/>
          <w:lang w:val="en-US"/>
        </w:rPr>
        <w:lastRenderedPageBreak/>
        <w:t>academic theory with practical management outcomes, such as:</w:t>
      </w:r>
      <w:r w:rsidR="00C12665">
        <w:rPr>
          <w:rFonts w:ascii="Raleway" w:hAnsi="Raleway"/>
          <w:color w:val="002060"/>
          <w:sz w:val="24"/>
          <w:szCs w:val="24"/>
          <w:lang w:val="en-US"/>
        </w:rPr>
        <w:t xml:space="preserve"> (i) </w:t>
      </w:r>
      <w:r w:rsidRPr="00B33C70">
        <w:rPr>
          <w:rFonts w:ascii="Raleway" w:hAnsi="Raleway"/>
          <w:color w:val="002060"/>
          <w:sz w:val="24"/>
          <w:szCs w:val="24"/>
          <w:lang w:val="en-US"/>
        </w:rPr>
        <w:t>Applied Primary Research Study</w:t>
      </w:r>
      <w:r w:rsidR="00C12665">
        <w:rPr>
          <w:rFonts w:ascii="Raleway" w:hAnsi="Raleway"/>
          <w:color w:val="002060"/>
          <w:sz w:val="24"/>
          <w:szCs w:val="24"/>
          <w:lang w:val="en-US"/>
        </w:rPr>
        <w:t xml:space="preserve">, or (ii) </w:t>
      </w:r>
      <w:r w:rsidRPr="00B33C70">
        <w:rPr>
          <w:rFonts w:ascii="Raleway" w:hAnsi="Raleway"/>
          <w:color w:val="002060"/>
          <w:sz w:val="24"/>
          <w:szCs w:val="24"/>
          <w:lang w:val="en-US"/>
        </w:rPr>
        <w:t>Secondary Research Synthesis</w:t>
      </w:r>
      <w:r w:rsidR="00C12665">
        <w:rPr>
          <w:rFonts w:ascii="Raleway" w:hAnsi="Raleway"/>
          <w:color w:val="002060"/>
          <w:sz w:val="24"/>
          <w:szCs w:val="24"/>
          <w:lang w:val="en-US"/>
        </w:rPr>
        <w:t>, or (iii)</w:t>
      </w:r>
      <w:r w:rsidR="007B0642">
        <w:rPr>
          <w:rFonts w:ascii="Raleway" w:hAnsi="Raleway"/>
          <w:color w:val="002060"/>
          <w:sz w:val="24"/>
          <w:szCs w:val="24"/>
          <w:lang w:val="en-US"/>
        </w:rPr>
        <w:t xml:space="preserve"> </w:t>
      </w:r>
      <w:r w:rsidRPr="00B33C70">
        <w:rPr>
          <w:rFonts w:ascii="Raleway" w:hAnsi="Raleway"/>
          <w:color w:val="002060"/>
          <w:sz w:val="24"/>
          <w:szCs w:val="24"/>
          <w:lang w:val="en-US"/>
        </w:rPr>
        <w:t>Research using publicly available data sets</w:t>
      </w:r>
      <w:r w:rsidR="0038757D">
        <w:rPr>
          <w:rFonts w:ascii="Raleway" w:hAnsi="Raleway"/>
          <w:color w:val="002060"/>
          <w:sz w:val="24"/>
          <w:szCs w:val="24"/>
          <w:lang w:val="en-US"/>
        </w:rPr>
        <w:t xml:space="preserve">, or (iv) </w:t>
      </w:r>
      <w:r w:rsidRPr="00B33C70">
        <w:rPr>
          <w:rFonts w:ascii="Raleway" w:hAnsi="Raleway"/>
          <w:color w:val="002060"/>
          <w:sz w:val="24"/>
          <w:szCs w:val="24"/>
          <w:lang w:val="en-US"/>
        </w:rPr>
        <w:t xml:space="preserve">A work-based project, which will involve you working in a consultative capacity with a specific organisation, where the emphasis will be on analysing and evaluating substantive strategic problems or issues within </w:t>
      </w:r>
      <w:r w:rsidR="00913B64" w:rsidRPr="00913B64">
        <w:rPr>
          <w:rFonts w:ascii="Raleway" w:hAnsi="Raleway"/>
          <w:color w:val="002060"/>
          <w:sz w:val="24"/>
          <w:szCs w:val="24"/>
          <w:lang w:val="en-US"/>
        </w:rPr>
        <w:t>the organisation and formulating appropriate solutions and/or recommendations.</w:t>
      </w:r>
    </w:p>
    <w:p w14:paraId="5091B793" w14:textId="7BCAF4D0" w:rsidR="00FC70B2" w:rsidRDefault="00913B64" w:rsidP="00913B64">
      <w:pPr>
        <w:rPr>
          <w:rFonts w:ascii="Raleway" w:hAnsi="Raleway"/>
          <w:color w:val="002060"/>
          <w:sz w:val="24"/>
          <w:szCs w:val="24"/>
          <w:lang w:val="en-US"/>
        </w:rPr>
      </w:pPr>
      <w:r w:rsidRPr="00913B64">
        <w:rPr>
          <w:rFonts w:ascii="Raleway" w:hAnsi="Raleway"/>
          <w:color w:val="002060"/>
          <w:sz w:val="24"/>
          <w:szCs w:val="24"/>
          <w:lang w:val="en-US"/>
        </w:rPr>
        <w:t>It is a requirement of the module that the student selects a topic which reflects the title of the course on which they are studying. For example, students on MSc International Project Management will select a topic related to project management, while students on MSc International Marketing will select a topic related to marketing.</w:t>
      </w:r>
    </w:p>
    <w:p w14:paraId="36A2F2BE" w14:textId="77DAF58E" w:rsidR="00363A64" w:rsidRPr="00D67071" w:rsidRDefault="003B023B" w:rsidP="00B33C70">
      <w:pPr>
        <w:rPr>
          <w:rFonts w:ascii="Raleway" w:hAnsi="Raleway"/>
          <w:color w:val="002060"/>
          <w:sz w:val="24"/>
          <w:szCs w:val="24"/>
        </w:rPr>
      </w:pPr>
      <w:r>
        <w:rPr>
          <w:rFonts w:ascii="Raleway" w:hAnsi="Raleway"/>
          <w:color w:val="002060"/>
          <w:sz w:val="24"/>
          <w:szCs w:val="24"/>
        </w:rPr>
        <w:t xml:space="preserve">In addition to submitting </w:t>
      </w:r>
      <w:r w:rsidR="00952717">
        <w:rPr>
          <w:rFonts w:ascii="Raleway" w:hAnsi="Raleway"/>
          <w:color w:val="002060"/>
          <w:sz w:val="24"/>
          <w:szCs w:val="24"/>
        </w:rPr>
        <w:t>the report, the student will be required to orally present their work.</w:t>
      </w:r>
    </w:p>
    <w:sectPr w:rsidR="00363A64" w:rsidRPr="00D67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E3"/>
    <w:rsid w:val="00016459"/>
    <w:rsid w:val="00017694"/>
    <w:rsid w:val="00057ED3"/>
    <w:rsid w:val="000A4AE4"/>
    <w:rsid w:val="000C7C7D"/>
    <w:rsid w:val="000F1553"/>
    <w:rsid w:val="001014A9"/>
    <w:rsid w:val="00163D57"/>
    <w:rsid w:val="001A3F49"/>
    <w:rsid w:val="001B0301"/>
    <w:rsid w:val="00230539"/>
    <w:rsid w:val="00247BCD"/>
    <w:rsid w:val="00266F99"/>
    <w:rsid w:val="0028793E"/>
    <w:rsid w:val="00287BC8"/>
    <w:rsid w:val="002A78F9"/>
    <w:rsid w:val="003002E4"/>
    <w:rsid w:val="0030118D"/>
    <w:rsid w:val="003028E9"/>
    <w:rsid w:val="00354A11"/>
    <w:rsid w:val="00357A05"/>
    <w:rsid w:val="00363A64"/>
    <w:rsid w:val="0038757D"/>
    <w:rsid w:val="003B023B"/>
    <w:rsid w:val="003C0254"/>
    <w:rsid w:val="00400F3A"/>
    <w:rsid w:val="00402659"/>
    <w:rsid w:val="00467340"/>
    <w:rsid w:val="0048068A"/>
    <w:rsid w:val="0049658A"/>
    <w:rsid w:val="004D3298"/>
    <w:rsid w:val="0055711C"/>
    <w:rsid w:val="005748DA"/>
    <w:rsid w:val="005B5944"/>
    <w:rsid w:val="005B7BB9"/>
    <w:rsid w:val="005C1CA2"/>
    <w:rsid w:val="005C3DD9"/>
    <w:rsid w:val="005F5D21"/>
    <w:rsid w:val="0068581A"/>
    <w:rsid w:val="00741968"/>
    <w:rsid w:val="007850F4"/>
    <w:rsid w:val="007A057F"/>
    <w:rsid w:val="007B0642"/>
    <w:rsid w:val="007E3B0E"/>
    <w:rsid w:val="007E6C40"/>
    <w:rsid w:val="00825DF3"/>
    <w:rsid w:val="00841ADD"/>
    <w:rsid w:val="008848BD"/>
    <w:rsid w:val="008E292C"/>
    <w:rsid w:val="008F754E"/>
    <w:rsid w:val="00913B64"/>
    <w:rsid w:val="0093740E"/>
    <w:rsid w:val="00952717"/>
    <w:rsid w:val="009A30B9"/>
    <w:rsid w:val="00A019FE"/>
    <w:rsid w:val="00AC0430"/>
    <w:rsid w:val="00AE2F74"/>
    <w:rsid w:val="00B33C70"/>
    <w:rsid w:val="00B438AB"/>
    <w:rsid w:val="00B52C6C"/>
    <w:rsid w:val="00B5673E"/>
    <w:rsid w:val="00C12665"/>
    <w:rsid w:val="00C21F29"/>
    <w:rsid w:val="00C25453"/>
    <w:rsid w:val="00C6514F"/>
    <w:rsid w:val="00C92617"/>
    <w:rsid w:val="00CB5934"/>
    <w:rsid w:val="00D2224C"/>
    <w:rsid w:val="00D32582"/>
    <w:rsid w:val="00D67071"/>
    <w:rsid w:val="00E548E3"/>
    <w:rsid w:val="00E54BAB"/>
    <w:rsid w:val="00E8482C"/>
    <w:rsid w:val="00EC643D"/>
    <w:rsid w:val="00EE4D4F"/>
    <w:rsid w:val="00F07036"/>
    <w:rsid w:val="00F22FD7"/>
    <w:rsid w:val="00F3374D"/>
    <w:rsid w:val="00F4779A"/>
    <w:rsid w:val="00F74AC9"/>
    <w:rsid w:val="00FA0DB6"/>
    <w:rsid w:val="00FA4CAB"/>
    <w:rsid w:val="00FC70B2"/>
    <w:rsid w:val="00FD0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711D"/>
  <w15:chartTrackingRefBased/>
  <w15:docId w15:val="{CBD5377C-85D6-D843-854E-58A5A828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8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7301</Characters>
  <Application>Microsoft Office Word</Application>
  <DocSecurity>0</DocSecurity>
  <Lines>60</Lines>
  <Paragraphs>17</Paragraphs>
  <ScaleCrop>false</ScaleCrop>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Emilia Ujejski</cp:lastModifiedBy>
  <cp:revision>2</cp:revision>
  <dcterms:created xsi:type="dcterms:W3CDTF">2023-11-07T15:49:00Z</dcterms:created>
  <dcterms:modified xsi:type="dcterms:W3CDTF">2023-11-07T15:49:00Z</dcterms:modified>
</cp:coreProperties>
</file>